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A609B8" w:rsidRDefault="007621FA" w:rsidP="00A609B8">
      <w:pPr>
        <w:pStyle w:val="Heading1"/>
      </w:pPr>
      <w:r w:rsidRPr="00A609B8">
        <w:t>Your Name</w:t>
      </w:r>
    </w:p>
    <w:p w:rsidR="007621FA" w:rsidRDefault="00522DF3" w:rsidP="00E50891">
      <w:pPr>
        <w:spacing w:after="0"/>
      </w:pPr>
      <w:r>
        <w:rPr>
          <w:rStyle w:val="Heading2Char"/>
          <w:sz w:val="28"/>
        </w:rPr>
        <w:t>Loan Officer</w:t>
      </w:r>
      <w:r w:rsidR="007621FA" w:rsidRPr="007621FA">
        <w:br/>
        <w:t>Phone Number | Email Address</w:t>
      </w:r>
      <w:r w:rsidR="00530262">
        <w:t xml:space="preserve"> | City, State</w:t>
      </w:r>
      <w:r w:rsidR="006C5A0F">
        <w:t xml:space="preserve"> | LinkedIn</w:t>
      </w:r>
    </w:p>
    <w:p w:rsidR="00E50891" w:rsidRPr="007621FA" w:rsidRDefault="00E50891" w:rsidP="007621FA"/>
    <w:p w:rsidR="007621FA" w:rsidRPr="00ED756C" w:rsidRDefault="000B467A" w:rsidP="00ED756C">
      <w:pPr>
        <w:pStyle w:val="Heading3"/>
      </w:pPr>
      <w:r>
        <w:t xml:space="preserve">Professional </w:t>
      </w:r>
      <w:r w:rsidR="008A104F" w:rsidRPr="00ED756C">
        <w:t>Summary</w:t>
      </w:r>
    </w:p>
    <w:p w:rsidR="00522DF3" w:rsidRPr="00522DF3" w:rsidRDefault="00522DF3" w:rsidP="00522DF3">
      <w:pPr>
        <w:spacing w:after="0"/>
      </w:pPr>
      <w:r w:rsidRPr="00522DF3">
        <w:t>Detail-oriented and client-focused loan officer with two years of experience in mortgage and personal lending. Adept at evaluating loan applications, assessing financial documents, and guiding clients through the lending process. Proven ability to build strong client relationships, increase loan approval rates, and ensure compliance with industry regulations. Seeking to leverage expertise in loan origination and customer service to contribute to a dynamic financial institution.</w:t>
      </w:r>
    </w:p>
    <w:p w:rsidR="00E50891" w:rsidRDefault="00E50891" w:rsidP="00F70057">
      <w:pPr>
        <w:spacing w:after="0"/>
      </w:pPr>
    </w:p>
    <w:p w:rsidR="00F70057" w:rsidRPr="00736F60" w:rsidRDefault="00F70057" w:rsidP="00ED756C">
      <w:pPr>
        <w:pStyle w:val="Heading3"/>
      </w:pPr>
      <w:r>
        <w:t>Work Experience</w:t>
      </w:r>
    </w:p>
    <w:p w:rsidR="00522DF3" w:rsidRPr="00522DF3" w:rsidRDefault="00522DF3" w:rsidP="00522DF3">
      <w:pPr>
        <w:spacing w:after="0"/>
        <w:rPr>
          <w:b/>
          <w:bCs/>
        </w:rPr>
      </w:pPr>
      <w:r w:rsidRPr="00522DF3">
        <w:rPr>
          <w:b/>
          <w:bCs/>
        </w:rPr>
        <w:t>Loan Officer - ABC Financial Services - City, State</w:t>
      </w:r>
    </w:p>
    <w:p w:rsidR="00522DF3" w:rsidRPr="00522DF3" w:rsidRDefault="00522DF3" w:rsidP="00522DF3">
      <w:pPr>
        <w:spacing w:after="0"/>
        <w:rPr>
          <w:bCs/>
          <w:i/>
        </w:rPr>
      </w:pPr>
      <w:r w:rsidRPr="00522DF3">
        <w:rPr>
          <w:bCs/>
          <w:i/>
        </w:rPr>
        <w:t>July 20XX – Present</w:t>
      </w:r>
    </w:p>
    <w:p w:rsidR="00522DF3" w:rsidRPr="00522DF3" w:rsidRDefault="00522DF3" w:rsidP="00522DF3">
      <w:pPr>
        <w:numPr>
          <w:ilvl w:val="0"/>
          <w:numId w:val="25"/>
        </w:numPr>
        <w:spacing w:after="0"/>
        <w:rPr>
          <w:bCs/>
        </w:rPr>
      </w:pPr>
      <w:r w:rsidRPr="00522DF3">
        <w:rPr>
          <w:bCs/>
        </w:rPr>
        <w:t>Process and evaluate an average of 35 loan applications per month, ensuring accuracy and compliance with lending policies.</w:t>
      </w:r>
    </w:p>
    <w:p w:rsidR="00522DF3" w:rsidRPr="00522DF3" w:rsidRDefault="00522DF3" w:rsidP="00522DF3">
      <w:pPr>
        <w:numPr>
          <w:ilvl w:val="0"/>
          <w:numId w:val="25"/>
        </w:numPr>
        <w:spacing w:after="0"/>
        <w:rPr>
          <w:bCs/>
        </w:rPr>
      </w:pPr>
      <w:r w:rsidRPr="00522DF3">
        <w:rPr>
          <w:bCs/>
        </w:rPr>
        <w:t>Assist clients in selecting the best loan products based on their financial needs, resulting in a 20% increase in customer retention.</w:t>
      </w:r>
    </w:p>
    <w:p w:rsidR="00522DF3" w:rsidRPr="00522DF3" w:rsidRDefault="00522DF3" w:rsidP="00522DF3">
      <w:pPr>
        <w:numPr>
          <w:ilvl w:val="0"/>
          <w:numId w:val="25"/>
        </w:numPr>
        <w:spacing w:after="0"/>
        <w:rPr>
          <w:bCs/>
        </w:rPr>
      </w:pPr>
      <w:r w:rsidRPr="00522DF3">
        <w:rPr>
          <w:bCs/>
        </w:rPr>
        <w:t>Collaborate with underwriters to streamline the loan approval process, reducing turnaround time by 15%.</w:t>
      </w:r>
    </w:p>
    <w:p w:rsidR="00522DF3" w:rsidRPr="00522DF3" w:rsidRDefault="00522DF3" w:rsidP="00522DF3">
      <w:pPr>
        <w:numPr>
          <w:ilvl w:val="0"/>
          <w:numId w:val="25"/>
        </w:numPr>
        <w:spacing w:after="0"/>
        <w:rPr>
          <w:bCs/>
        </w:rPr>
      </w:pPr>
      <w:r w:rsidRPr="00522DF3">
        <w:rPr>
          <w:bCs/>
        </w:rPr>
        <w:t>Maintain a portfolio of over 100 active clients, consistently achieving loan origination targets.</w:t>
      </w:r>
    </w:p>
    <w:p w:rsidR="00522DF3" w:rsidRPr="00522DF3" w:rsidRDefault="00522DF3" w:rsidP="00522DF3">
      <w:pPr>
        <w:numPr>
          <w:ilvl w:val="0"/>
          <w:numId w:val="25"/>
        </w:numPr>
        <w:spacing w:after="0"/>
        <w:rPr>
          <w:bCs/>
        </w:rPr>
      </w:pPr>
      <w:r w:rsidRPr="00522DF3">
        <w:rPr>
          <w:bCs/>
        </w:rPr>
        <w:t>Conduct market research to stay updated on interest rates, mortgage trends, and industry regulations.</w:t>
      </w:r>
    </w:p>
    <w:p w:rsidR="00522DF3" w:rsidRDefault="00522DF3" w:rsidP="00522DF3">
      <w:pPr>
        <w:spacing w:after="0"/>
        <w:rPr>
          <w:b/>
          <w:bCs/>
        </w:rPr>
      </w:pPr>
    </w:p>
    <w:p w:rsidR="00522DF3" w:rsidRPr="00522DF3" w:rsidRDefault="00522DF3" w:rsidP="00522DF3">
      <w:pPr>
        <w:spacing w:after="0"/>
        <w:rPr>
          <w:b/>
          <w:bCs/>
        </w:rPr>
      </w:pPr>
      <w:r w:rsidRPr="00522DF3">
        <w:rPr>
          <w:b/>
          <w:bCs/>
        </w:rPr>
        <w:t>Junior Loan Officer - XYZ Credit Union - City, State</w:t>
      </w:r>
    </w:p>
    <w:p w:rsidR="00522DF3" w:rsidRPr="00522DF3" w:rsidRDefault="00522DF3" w:rsidP="00522DF3">
      <w:pPr>
        <w:spacing w:after="0"/>
        <w:rPr>
          <w:bCs/>
          <w:i/>
        </w:rPr>
      </w:pPr>
      <w:r w:rsidRPr="00522DF3">
        <w:rPr>
          <w:bCs/>
          <w:i/>
        </w:rPr>
        <w:t>June 20XX – June 20XX</w:t>
      </w:r>
    </w:p>
    <w:p w:rsidR="00522DF3" w:rsidRPr="00522DF3" w:rsidRDefault="00522DF3" w:rsidP="00522DF3">
      <w:pPr>
        <w:numPr>
          <w:ilvl w:val="0"/>
          <w:numId w:val="26"/>
        </w:numPr>
        <w:spacing w:after="0"/>
        <w:rPr>
          <w:bCs/>
        </w:rPr>
      </w:pPr>
      <w:r w:rsidRPr="00522DF3">
        <w:rPr>
          <w:bCs/>
        </w:rPr>
        <w:t>Supported senior loan officers in processing loan applications and reviewing client financials.</w:t>
      </w:r>
    </w:p>
    <w:p w:rsidR="00522DF3" w:rsidRPr="00522DF3" w:rsidRDefault="00522DF3" w:rsidP="00522DF3">
      <w:pPr>
        <w:numPr>
          <w:ilvl w:val="0"/>
          <w:numId w:val="26"/>
        </w:numPr>
        <w:spacing w:after="0"/>
        <w:rPr>
          <w:bCs/>
        </w:rPr>
      </w:pPr>
      <w:r w:rsidRPr="00522DF3">
        <w:rPr>
          <w:bCs/>
        </w:rPr>
        <w:t>Assisted clients with pre-qualification and documentation, leading to a 30% improvement in application completion rates.</w:t>
      </w:r>
    </w:p>
    <w:p w:rsidR="00522DF3" w:rsidRPr="00522DF3" w:rsidRDefault="00522DF3" w:rsidP="00522DF3">
      <w:pPr>
        <w:numPr>
          <w:ilvl w:val="0"/>
          <w:numId w:val="26"/>
        </w:numPr>
        <w:spacing w:after="0"/>
        <w:rPr>
          <w:bCs/>
        </w:rPr>
      </w:pPr>
      <w:r w:rsidRPr="00522DF3">
        <w:rPr>
          <w:bCs/>
        </w:rPr>
        <w:t>Developed relationships with local real estate agents and financial advisors to generate referrals and increase loan volume.</w:t>
      </w:r>
    </w:p>
    <w:p w:rsidR="00522DF3" w:rsidRPr="00522DF3" w:rsidRDefault="00522DF3" w:rsidP="00522DF3">
      <w:pPr>
        <w:numPr>
          <w:ilvl w:val="0"/>
          <w:numId w:val="26"/>
        </w:numPr>
        <w:spacing w:after="0"/>
        <w:rPr>
          <w:bCs/>
        </w:rPr>
      </w:pPr>
      <w:r w:rsidRPr="00522DF3">
        <w:rPr>
          <w:bCs/>
        </w:rPr>
        <w:t>Educated clients on loan terms, repayment options, and financial planning to improve customer satisfaction.</w:t>
      </w:r>
    </w:p>
    <w:p w:rsidR="006C5A0F" w:rsidRDefault="006C5A0F" w:rsidP="00CD188D">
      <w:pPr>
        <w:spacing w:after="0"/>
      </w:pPr>
    </w:p>
    <w:p w:rsidR="00F70057" w:rsidRDefault="00F70057" w:rsidP="00ED756C">
      <w:pPr>
        <w:pStyle w:val="Heading3"/>
      </w:pPr>
      <w:r>
        <w:t>Education</w:t>
      </w:r>
    </w:p>
    <w:p w:rsidR="00363B99" w:rsidRPr="00363B99" w:rsidRDefault="00363B99" w:rsidP="00363B99">
      <w:pPr>
        <w:spacing w:after="0"/>
        <w:rPr>
          <w:bCs/>
        </w:rPr>
      </w:pPr>
      <w:r w:rsidRPr="00363B99">
        <w:rPr>
          <w:b/>
          <w:bCs/>
        </w:rPr>
        <w:t>Bachelor of Business Administration (BBA), Finance</w:t>
      </w:r>
      <w:r w:rsidRPr="00363B99">
        <w:rPr>
          <w:bCs/>
        </w:rPr>
        <w:br/>
        <w:t>University of New York</w:t>
      </w:r>
    </w:p>
    <w:p w:rsidR="00363B99" w:rsidRDefault="00363B99" w:rsidP="00363B99">
      <w:pPr>
        <w:spacing w:after="0"/>
        <w:rPr>
          <w:bCs/>
          <w:i/>
        </w:rPr>
      </w:pPr>
      <w:r w:rsidRPr="00363B99">
        <w:rPr>
          <w:bCs/>
          <w:i/>
        </w:rPr>
        <w:t>Graduated 20XX</w:t>
      </w:r>
    </w:p>
    <w:p w:rsidR="00363B99" w:rsidRDefault="00363B99" w:rsidP="00363B99">
      <w:pPr>
        <w:spacing w:after="0"/>
        <w:rPr>
          <w:bCs/>
        </w:rPr>
      </w:pPr>
    </w:p>
    <w:p w:rsidR="00363B99" w:rsidRDefault="00363B99" w:rsidP="00363B99">
      <w:pPr>
        <w:pStyle w:val="Heading3"/>
      </w:pPr>
      <w:r>
        <w:t>Certifications</w:t>
      </w:r>
    </w:p>
    <w:p w:rsidR="00363B99" w:rsidRPr="00363B99" w:rsidRDefault="00363B99" w:rsidP="00363B99">
      <w:pPr>
        <w:numPr>
          <w:ilvl w:val="0"/>
          <w:numId w:val="27"/>
        </w:numPr>
        <w:spacing w:after="0"/>
        <w:rPr>
          <w:bCs/>
        </w:rPr>
      </w:pPr>
      <w:r w:rsidRPr="00363B99">
        <w:rPr>
          <w:bCs/>
        </w:rPr>
        <w:t>Nationwide Multistate Licensing System &amp; Registry (NMLS) Certified</w:t>
      </w:r>
    </w:p>
    <w:p w:rsidR="00363B99" w:rsidRPr="00A5601C" w:rsidRDefault="00363B99" w:rsidP="00363B99">
      <w:pPr>
        <w:numPr>
          <w:ilvl w:val="0"/>
          <w:numId w:val="27"/>
        </w:numPr>
        <w:spacing w:after="0"/>
        <w:rPr>
          <w:bCs/>
        </w:rPr>
      </w:pPr>
      <w:r w:rsidRPr="00363B99">
        <w:rPr>
          <w:bCs/>
        </w:rPr>
        <w:t>Mortgage Loan Originator (MLO) License</w:t>
      </w:r>
    </w:p>
    <w:p w:rsidR="00DB4331" w:rsidRDefault="00DB4331" w:rsidP="00F70057">
      <w:pPr>
        <w:spacing w:after="0"/>
      </w:pPr>
    </w:p>
    <w:p w:rsidR="00F70057" w:rsidRDefault="00F70057" w:rsidP="00ED756C">
      <w:pPr>
        <w:pStyle w:val="Heading3"/>
      </w:pPr>
      <w:r>
        <w:t>Skills</w:t>
      </w:r>
    </w:p>
    <w:p w:rsidR="00E50891" w:rsidRDefault="00E50891" w:rsidP="00ED756C">
      <w:pPr>
        <w:pStyle w:val="Heading3"/>
        <w:numPr>
          <w:ilvl w:val="0"/>
          <w:numId w:val="18"/>
        </w:numPr>
        <w:rPr>
          <w:rFonts w:eastAsiaTheme="minorHAnsi"/>
        </w:rPr>
        <w:sectPr w:rsidR="00E50891" w:rsidSect="00DB4331">
          <w:headerReference w:type="even" r:id="rId7"/>
          <w:headerReference w:type="default" r:id="rId8"/>
          <w:footerReference w:type="even" r:id="rId9"/>
          <w:footerReference w:type="default" r:id="rId10"/>
          <w:headerReference w:type="first" r:id="rId11"/>
          <w:footerReference w:type="first" r:id="rId12"/>
          <w:pgSz w:w="12240" w:h="15840"/>
          <w:pgMar w:top="576" w:right="864" w:bottom="576" w:left="864" w:header="432" w:footer="576" w:gutter="0"/>
          <w:cols w:space="720"/>
          <w:docGrid w:linePitch="360"/>
        </w:sectPr>
      </w:pPr>
    </w:p>
    <w:p w:rsidR="004E2A69" w:rsidRPr="00442F6F" w:rsidRDefault="004E2A69" w:rsidP="004E2A69">
      <w:pPr>
        <w:numPr>
          <w:ilvl w:val="0"/>
          <w:numId w:val="28"/>
        </w:numPr>
        <w:spacing w:after="0"/>
      </w:pPr>
      <w:r w:rsidRPr="00442F6F">
        <w:t>Loan origination and processing</w:t>
      </w:r>
    </w:p>
    <w:p w:rsidR="004E2A69" w:rsidRPr="00442F6F" w:rsidRDefault="004E2A69" w:rsidP="004E2A69">
      <w:pPr>
        <w:numPr>
          <w:ilvl w:val="0"/>
          <w:numId w:val="28"/>
        </w:numPr>
        <w:spacing w:after="0"/>
      </w:pPr>
      <w:r w:rsidRPr="00442F6F">
        <w:t>Credit and risk assessment</w:t>
      </w:r>
    </w:p>
    <w:p w:rsidR="004E2A69" w:rsidRPr="00442F6F" w:rsidRDefault="004E2A69" w:rsidP="004E2A69">
      <w:pPr>
        <w:numPr>
          <w:ilvl w:val="0"/>
          <w:numId w:val="28"/>
        </w:numPr>
        <w:spacing w:after="0"/>
      </w:pPr>
      <w:r w:rsidRPr="00442F6F">
        <w:t>Financial document analysis</w:t>
      </w:r>
    </w:p>
    <w:p w:rsidR="004E2A69" w:rsidRPr="00442F6F" w:rsidRDefault="004E2A69" w:rsidP="004E2A69">
      <w:pPr>
        <w:numPr>
          <w:ilvl w:val="0"/>
          <w:numId w:val="28"/>
        </w:numPr>
        <w:spacing w:after="0"/>
      </w:pPr>
      <w:r w:rsidRPr="00442F6F">
        <w:t>Customer service and relationship management</w:t>
      </w:r>
    </w:p>
    <w:p w:rsidR="004E2A69" w:rsidRPr="00442F6F" w:rsidRDefault="004E2A69" w:rsidP="004E2A69">
      <w:pPr>
        <w:numPr>
          <w:ilvl w:val="0"/>
          <w:numId w:val="28"/>
        </w:numPr>
        <w:spacing w:after="0"/>
      </w:pPr>
      <w:r w:rsidRPr="00442F6F">
        <w:t>Regulatory compliance and documentation</w:t>
      </w:r>
    </w:p>
    <w:p w:rsidR="004E2A69" w:rsidRPr="00442F6F" w:rsidRDefault="004E2A69" w:rsidP="004E2A69">
      <w:pPr>
        <w:numPr>
          <w:ilvl w:val="0"/>
          <w:numId w:val="28"/>
        </w:numPr>
        <w:spacing w:after="0"/>
      </w:pPr>
      <w:r w:rsidRPr="00442F6F">
        <w:t>Loan underwriting support</w:t>
      </w:r>
    </w:p>
    <w:p w:rsidR="004E2A69" w:rsidRPr="00442F6F" w:rsidRDefault="004E2A69" w:rsidP="004E2A69">
      <w:pPr>
        <w:numPr>
          <w:ilvl w:val="0"/>
          <w:numId w:val="28"/>
        </w:numPr>
        <w:spacing w:after="0"/>
      </w:pPr>
      <w:r w:rsidRPr="00442F6F">
        <w:t>CRM and loan processing software (Encompass, Calyx)</w:t>
      </w:r>
    </w:p>
    <w:p w:rsidR="004E2A69" w:rsidRPr="00442F6F" w:rsidRDefault="004E2A69" w:rsidP="004E2A69">
      <w:pPr>
        <w:numPr>
          <w:ilvl w:val="0"/>
          <w:numId w:val="28"/>
        </w:numPr>
        <w:spacing w:after="0"/>
      </w:pPr>
      <w:r w:rsidRPr="00442F6F">
        <w:t>Strong communication and negotiation</w:t>
      </w:r>
    </w:p>
    <w:p w:rsidR="00573A4D" w:rsidRDefault="00573A4D" w:rsidP="004E2A69">
      <w:pPr>
        <w:spacing w:after="0"/>
      </w:pPr>
    </w:p>
    <w:p w:rsidR="00A5601C" w:rsidRDefault="00A5601C" w:rsidP="004E2A69">
      <w:pPr>
        <w:spacing w:after="0"/>
      </w:pPr>
    </w:p>
    <w:p w:rsidR="00A5601C" w:rsidRPr="00DD5147" w:rsidRDefault="00A5601C" w:rsidP="004E2A69">
      <w:pPr>
        <w:spacing w:after="0"/>
      </w:pPr>
    </w:p>
    <w:p w:rsidR="00A5601C" w:rsidRPr="00442F6F" w:rsidRDefault="00A5601C" w:rsidP="00A5601C">
      <w:pPr>
        <w:pStyle w:val="Heading3"/>
      </w:pPr>
      <w:r w:rsidRPr="00442F6F">
        <w:lastRenderedPageBreak/>
        <w:t>Professional memberships</w:t>
      </w:r>
    </w:p>
    <w:p w:rsidR="00A5601C" w:rsidRDefault="00A5601C" w:rsidP="00A5601C">
      <w:pPr>
        <w:pStyle w:val="Heading3"/>
        <w:numPr>
          <w:ilvl w:val="0"/>
          <w:numId w:val="18"/>
        </w:numPr>
        <w:rPr>
          <w:rFonts w:eastAsiaTheme="minorHAnsi"/>
        </w:rPr>
        <w:sectPr w:rsidR="00A5601C" w:rsidSect="00A5601C">
          <w:headerReference w:type="even" r:id="rId13"/>
          <w:headerReference w:type="default" r:id="rId14"/>
          <w:footerReference w:type="even" r:id="rId15"/>
          <w:footerReference w:type="default" r:id="rId16"/>
          <w:headerReference w:type="first" r:id="rId17"/>
          <w:footerReference w:type="first" r:id="rId18"/>
          <w:type w:val="continuous"/>
          <w:pgSz w:w="12240" w:h="15840"/>
          <w:pgMar w:top="576" w:right="864" w:bottom="576" w:left="864" w:header="432" w:footer="576" w:gutter="0"/>
          <w:cols w:space="720"/>
          <w:docGrid w:linePitch="360"/>
        </w:sectPr>
      </w:pPr>
    </w:p>
    <w:p w:rsidR="00A5601C" w:rsidRPr="00442F6F" w:rsidRDefault="00A5601C" w:rsidP="00A5601C">
      <w:pPr>
        <w:numPr>
          <w:ilvl w:val="0"/>
          <w:numId w:val="18"/>
        </w:numPr>
        <w:spacing w:after="0"/>
      </w:pPr>
      <w:r w:rsidRPr="00442F6F">
        <w:t>Member, Mortgage Bankers Association</w:t>
      </w:r>
    </w:p>
    <w:p w:rsidR="00A5601C" w:rsidRDefault="00A5601C" w:rsidP="00A5601C">
      <w:pPr>
        <w:numPr>
          <w:ilvl w:val="0"/>
          <w:numId w:val="18"/>
        </w:numPr>
        <w:spacing w:after="0"/>
      </w:pPr>
      <w:r w:rsidRPr="00442F6F">
        <w:t>Member, National Association of Mortgage Brokers</w:t>
      </w:r>
    </w:p>
    <w:p w:rsidR="00A5601C" w:rsidRDefault="00A5601C" w:rsidP="00A5601C">
      <w:pPr>
        <w:spacing w:after="0"/>
      </w:pPr>
    </w:p>
    <w:p w:rsidR="00A5601C" w:rsidRPr="00442F6F" w:rsidRDefault="00A5601C" w:rsidP="00A5601C">
      <w:pPr>
        <w:pStyle w:val="Heading3"/>
      </w:pPr>
      <w:r w:rsidRPr="00442F6F">
        <w:t>Awards &amp; achievements</w:t>
      </w:r>
    </w:p>
    <w:p w:rsidR="00A5601C" w:rsidRDefault="00A5601C" w:rsidP="00A5601C">
      <w:pPr>
        <w:pStyle w:val="Heading3"/>
        <w:numPr>
          <w:ilvl w:val="0"/>
          <w:numId w:val="18"/>
        </w:numPr>
        <w:rPr>
          <w:rFonts w:eastAsiaTheme="minorHAnsi"/>
        </w:rPr>
        <w:sectPr w:rsidR="00A5601C" w:rsidSect="00A5601C">
          <w:headerReference w:type="even" r:id="rId19"/>
          <w:headerReference w:type="default" r:id="rId20"/>
          <w:footerReference w:type="even" r:id="rId21"/>
          <w:footerReference w:type="default" r:id="rId22"/>
          <w:headerReference w:type="first" r:id="rId23"/>
          <w:footerReference w:type="first" r:id="rId24"/>
          <w:type w:val="continuous"/>
          <w:pgSz w:w="12240" w:h="15840"/>
          <w:pgMar w:top="576" w:right="864" w:bottom="576" w:left="864" w:header="432" w:footer="576" w:gutter="0"/>
          <w:cols w:space="720"/>
          <w:docGrid w:linePitch="360"/>
        </w:sectPr>
      </w:pPr>
    </w:p>
    <w:p w:rsidR="00A5601C" w:rsidRPr="00442F6F" w:rsidRDefault="00A5601C" w:rsidP="00A5601C">
      <w:pPr>
        <w:numPr>
          <w:ilvl w:val="0"/>
          <w:numId w:val="18"/>
        </w:numPr>
        <w:spacing w:after="0"/>
      </w:pPr>
      <w:r w:rsidRPr="00442F6F">
        <w:t>Exceeded monthly loan origination targets by 15% fo</w:t>
      </w:r>
      <w:r>
        <w:t>r six consecutive months in 20XX</w:t>
      </w:r>
    </w:p>
    <w:p w:rsidR="00A5601C" w:rsidRPr="00442F6F" w:rsidRDefault="00A5601C" w:rsidP="00A5601C">
      <w:pPr>
        <w:numPr>
          <w:ilvl w:val="0"/>
          <w:numId w:val="18"/>
        </w:numPr>
        <w:spacing w:after="0"/>
      </w:pPr>
      <w:r w:rsidRPr="00442F6F">
        <w:t>Recognized as "Top Performing Junior Loan Offi</w:t>
      </w:r>
      <w:r>
        <w:t>cer" at XYZ Credit Union in 20XX</w:t>
      </w:r>
    </w:p>
    <w:p w:rsidR="00A5601C" w:rsidRDefault="00A5601C" w:rsidP="00497D12"/>
    <w:p w:rsidR="00A5601C" w:rsidRDefault="00A5601C" w:rsidP="00497D12">
      <w:pPr>
        <w:sectPr w:rsidR="00A5601C" w:rsidSect="004E2A69">
          <w:type w:val="continuous"/>
          <w:pgSz w:w="12240" w:h="15840"/>
          <w:pgMar w:top="576" w:right="864" w:bottom="576" w:left="864" w:header="720" w:footer="720" w:gutter="0"/>
          <w:cols w:space="720"/>
          <w:docGrid w:linePitch="360"/>
        </w:sectPr>
      </w:pPr>
      <w:bookmarkStart w:id="0" w:name="_GoBack"/>
      <w:bookmarkEnd w:id="0"/>
    </w:p>
    <w:p w:rsidR="00831027" w:rsidRDefault="008747F1" w:rsidP="00497D12">
      <w:r>
        <mc:AlternateContent>
          <mc:Choice Requires="wpg">
            <w:drawing>
              <wp:anchor distT="0" distB="0" distL="114300" distR="114300" simplePos="0" relativeHeight="251659264" behindDoc="0" locked="0" layoutInCell="1" allowOverlap="1">
                <wp:simplePos x="0" y="0"/>
                <wp:positionH relativeFrom="page">
                  <wp:posOffset>627380</wp:posOffset>
                </wp:positionH>
                <wp:positionV relativeFrom="paragraph">
                  <wp:posOffset>201930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25"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26"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4pt;margin-top:15.9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27"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2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p w:rsidR="004E2A69" w:rsidRDefault="004E2A69" w:rsidP="007621FA">
      <w:pPr>
        <w:sectPr w:rsidR="004E2A69" w:rsidSect="004E2A69">
          <w:type w:val="continuous"/>
          <w:pgSz w:w="12240" w:h="15840"/>
          <w:pgMar w:top="576" w:right="864" w:bottom="576" w:left="864" w:header="720" w:footer="720" w:gutter="0"/>
          <w:cols w:space="720"/>
          <w:docGrid w:linePitch="360"/>
        </w:sectPr>
      </w:pPr>
    </w:p>
    <w:p w:rsidR="000D69E6" w:rsidRPr="007621FA" w:rsidRDefault="000D69E6" w:rsidP="007621FA"/>
    <w:sectPr w:rsidR="000D69E6" w:rsidRPr="007621FA" w:rsidSect="00BC51FD">
      <w:type w:val="continuous"/>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49D" w:rsidRDefault="001F449D" w:rsidP="00941EFC">
      <w:pPr>
        <w:spacing w:after="0" w:line="240" w:lineRule="auto"/>
      </w:pPr>
      <w:r>
        <w:separator/>
      </w:r>
    </w:p>
  </w:endnote>
  <w:endnote w:type="continuationSeparator" w:id="0">
    <w:p w:rsidR="001F449D" w:rsidRDefault="001F449D"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r w:rsidRPr="00A609B8">
      <mc:AlternateContent>
        <mc:Choice Requires="wps">
          <w:drawing>
            <wp:anchor distT="0" distB="0" distL="114300" distR="114300" simplePos="0" relativeHeight="251661312" behindDoc="0" locked="0" layoutInCell="1" allowOverlap="1" wp14:anchorId="44147D14" wp14:editId="610F47CC">
              <wp:simplePos x="0" y="0"/>
              <wp:positionH relativeFrom="margin">
                <wp:align>center</wp:align>
              </wp:positionH>
              <wp:positionV relativeFrom="page">
                <wp:posOffset>9657031</wp:posOffset>
              </wp:positionV>
              <wp:extent cx="6858000" cy="45719"/>
              <wp:effectExtent l="0" t="0" r="0" b="0"/>
              <wp:wrapNone/>
              <wp:docPr id="6" name="Rectangle 6"/>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F4E8A" id="Rectangle 6" o:spid="_x0000_s1026" style="position:absolute;margin-left:0;margin-top:760.4pt;width:540pt;height:3.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" fillcolor="#435259 [3204]" stroked="f" strokeweight="1pt">
              <w10:wrap anchorx="margin"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1C" w:rsidRDefault="00A5601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1C" w:rsidRDefault="00A5601C">
    <w:pPr>
      <w:pStyle w:val="Footer"/>
    </w:pPr>
    <w:r w:rsidRPr="00A609B8">
      <mc:AlternateContent>
        <mc:Choice Requires="wps">
          <w:drawing>
            <wp:anchor distT="0" distB="0" distL="114300" distR="114300" simplePos="0" relativeHeight="251664384" behindDoc="0" locked="0" layoutInCell="1" allowOverlap="1" wp14:anchorId="3DFD013C" wp14:editId="2E2529B3">
              <wp:simplePos x="0" y="0"/>
              <wp:positionH relativeFrom="margin">
                <wp:align>center</wp:align>
              </wp:positionH>
              <wp:positionV relativeFrom="page">
                <wp:posOffset>9657031</wp:posOffset>
              </wp:positionV>
              <wp:extent cx="6858000" cy="45719"/>
              <wp:effectExtent l="0" t="0" r="0" b="0"/>
              <wp:wrapNone/>
              <wp:docPr id="7" name="Rectangle 7"/>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B7094" id="Rectangle 7" o:spid="_x0000_s1026" style="position:absolute;margin-left:0;margin-top:760.4pt;width:540pt;height:3.6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" fillcolor="#435259 [3204]" stroked="f" strokeweight="1pt">
              <w10:wrap anchorx="margin" anchory="pag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1C" w:rsidRDefault="00A5601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1C" w:rsidRDefault="00A5601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1C" w:rsidRDefault="00A5601C">
    <w:pPr>
      <w:pStyle w:val="Footer"/>
    </w:pPr>
    <w:r w:rsidRPr="00A609B8">
      <mc:AlternateContent>
        <mc:Choice Requires="wps">
          <w:drawing>
            <wp:anchor distT="0" distB="0" distL="114300" distR="114300" simplePos="0" relativeHeight="251667456" behindDoc="0" locked="0" layoutInCell="1" allowOverlap="1" wp14:anchorId="0BB5D927" wp14:editId="5A5868BC">
              <wp:simplePos x="0" y="0"/>
              <wp:positionH relativeFrom="margin">
                <wp:align>center</wp:align>
              </wp:positionH>
              <wp:positionV relativeFrom="page">
                <wp:posOffset>9657031</wp:posOffset>
              </wp:positionV>
              <wp:extent cx="6858000" cy="45719"/>
              <wp:effectExtent l="0" t="0" r="0" b="0"/>
              <wp:wrapNone/>
              <wp:docPr id="9" name="Rectangle 9"/>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303ED" id="Rectangle 9" o:spid="_x0000_s1026" style="position:absolute;margin-left:0;margin-top:760.4pt;width:540pt;height:3.6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" fillcolor="#435259 [3204]" stroked="f" strokeweight="1pt">
              <w10:wrap anchorx="margin" anchory="page"/>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1C" w:rsidRDefault="00A56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49D" w:rsidRDefault="001F449D" w:rsidP="00941EFC">
      <w:pPr>
        <w:spacing w:after="0" w:line="240" w:lineRule="auto"/>
      </w:pPr>
      <w:r>
        <w:separator/>
      </w:r>
    </w:p>
  </w:footnote>
  <w:footnote w:type="continuationSeparator" w:id="0">
    <w:p w:rsidR="001F449D" w:rsidRDefault="001F449D"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r w:rsidRPr="00A609B8">
      <mc:AlternateContent>
        <mc:Choice Requires="wps">
          <w:drawing>
            <wp:anchor distT="0" distB="0" distL="114300" distR="114300" simplePos="0" relativeHeight="251659264" behindDoc="0" locked="0" layoutInCell="1" allowOverlap="1" wp14:anchorId="44147D14" wp14:editId="610F47CC">
              <wp:simplePos x="0" y="0"/>
              <wp:positionH relativeFrom="margin">
                <wp:align>center</wp:align>
              </wp:positionH>
              <wp:positionV relativeFrom="page">
                <wp:posOffset>347906</wp:posOffset>
              </wp:positionV>
              <wp:extent cx="685800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5FAEB" id="Rectangle 5" o:spid="_x0000_s1026" style="position:absolute;margin-left:0;margin-top:27.4pt;width:540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" fillcolor="#435259 [3204]" stroked="f" strokeweight="1pt">
              <w10:wrap anchorx="margin" anchory="page"/>
            </v:rect>
          </w:pict>
        </mc:Fallback>
      </mc:AlternateContent>
    </w:r>
  </w:p>
  <w:p w:rsidR="00DB4331" w:rsidRDefault="00DB43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1C" w:rsidRDefault="00A5601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1C" w:rsidRDefault="00A5601C">
    <w:pPr>
      <w:pStyle w:val="Header"/>
    </w:pPr>
    <w:r w:rsidRPr="00A609B8">
      <mc:AlternateContent>
        <mc:Choice Requires="wps">
          <w:drawing>
            <wp:anchor distT="0" distB="0" distL="114300" distR="114300" simplePos="0" relativeHeight="251663360" behindDoc="0" locked="0" layoutInCell="1" allowOverlap="1" wp14:anchorId="373BC8A4" wp14:editId="0B8D1220">
              <wp:simplePos x="0" y="0"/>
              <wp:positionH relativeFrom="margin">
                <wp:align>center</wp:align>
              </wp:positionH>
              <wp:positionV relativeFrom="page">
                <wp:posOffset>347906</wp:posOffset>
              </wp:positionV>
              <wp:extent cx="6858000" cy="45719"/>
              <wp:effectExtent l="0" t="0" r="0" b="0"/>
              <wp:wrapNone/>
              <wp:docPr id="3" name="Rectangle 3"/>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AF2DB" id="Rectangle 3" o:spid="_x0000_s1026" style="position:absolute;margin-left:0;margin-top:27.4pt;width:540pt;height:3.6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" fillcolor="#435259 [3204]" stroked="f" strokeweight="1pt">
              <w10:wrap anchorx="margin" anchory="page"/>
            </v:rect>
          </w:pict>
        </mc:Fallback>
      </mc:AlternateContent>
    </w:r>
  </w:p>
  <w:p w:rsidR="00A5601C" w:rsidRDefault="00A5601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1C" w:rsidRDefault="00A5601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1C" w:rsidRDefault="00A5601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1C" w:rsidRDefault="00A5601C">
    <w:pPr>
      <w:pStyle w:val="Header"/>
    </w:pPr>
    <w:r w:rsidRPr="00A609B8">
      <mc:AlternateContent>
        <mc:Choice Requires="wps">
          <w:drawing>
            <wp:anchor distT="0" distB="0" distL="114300" distR="114300" simplePos="0" relativeHeight="251666432" behindDoc="0" locked="0" layoutInCell="1" allowOverlap="1" wp14:anchorId="612FE98E" wp14:editId="061FC42E">
              <wp:simplePos x="0" y="0"/>
              <wp:positionH relativeFrom="margin">
                <wp:align>center</wp:align>
              </wp:positionH>
              <wp:positionV relativeFrom="page">
                <wp:posOffset>347906</wp:posOffset>
              </wp:positionV>
              <wp:extent cx="685800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070AB" id="Rectangle 8" o:spid="_x0000_s1026" style="position:absolute;margin-left:0;margin-top:27.4pt;width:540pt;height:3.6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" fillcolor="#435259 [3204]" stroked="f" strokeweight="1pt">
              <w10:wrap anchorx="margin" anchory="page"/>
            </v:rect>
          </w:pict>
        </mc:Fallback>
      </mc:AlternateContent>
    </w:r>
  </w:p>
  <w:p w:rsidR="00A5601C" w:rsidRDefault="00A5601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1C" w:rsidRDefault="00A560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E9F"/>
    <w:multiLevelType w:val="multilevel"/>
    <w:tmpl w:val="7CB8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15249"/>
    <w:multiLevelType w:val="multilevel"/>
    <w:tmpl w:val="E158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069FB"/>
    <w:multiLevelType w:val="hybridMultilevel"/>
    <w:tmpl w:val="38AA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5B6F27"/>
    <w:multiLevelType w:val="multilevel"/>
    <w:tmpl w:val="F6E2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0177F"/>
    <w:multiLevelType w:val="multilevel"/>
    <w:tmpl w:val="1D5C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37A22"/>
    <w:multiLevelType w:val="hybridMultilevel"/>
    <w:tmpl w:val="9B9E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C1395"/>
    <w:multiLevelType w:val="multilevel"/>
    <w:tmpl w:val="F61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22C56"/>
    <w:multiLevelType w:val="hybridMultilevel"/>
    <w:tmpl w:val="5A3E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9371D"/>
    <w:multiLevelType w:val="multilevel"/>
    <w:tmpl w:val="366A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D444F"/>
    <w:multiLevelType w:val="multilevel"/>
    <w:tmpl w:val="9DD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891CD1"/>
    <w:multiLevelType w:val="multilevel"/>
    <w:tmpl w:val="7528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36153"/>
    <w:multiLevelType w:val="multilevel"/>
    <w:tmpl w:val="EC0E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483815"/>
    <w:multiLevelType w:val="multilevel"/>
    <w:tmpl w:val="8B2A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E77DD9"/>
    <w:multiLevelType w:val="multilevel"/>
    <w:tmpl w:val="90C2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B4182A"/>
    <w:multiLevelType w:val="multilevel"/>
    <w:tmpl w:val="5A4C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7"/>
  </w:num>
  <w:num w:numId="4">
    <w:abstractNumId w:val="18"/>
  </w:num>
  <w:num w:numId="5">
    <w:abstractNumId w:val="5"/>
  </w:num>
  <w:num w:numId="6">
    <w:abstractNumId w:val="12"/>
  </w:num>
  <w:num w:numId="7">
    <w:abstractNumId w:val="24"/>
  </w:num>
  <w:num w:numId="8">
    <w:abstractNumId w:val="29"/>
  </w:num>
  <w:num w:numId="9">
    <w:abstractNumId w:val="0"/>
  </w:num>
  <w:num w:numId="10">
    <w:abstractNumId w:val="26"/>
  </w:num>
  <w:num w:numId="11">
    <w:abstractNumId w:val="13"/>
  </w:num>
  <w:num w:numId="12">
    <w:abstractNumId w:val="21"/>
  </w:num>
  <w:num w:numId="13">
    <w:abstractNumId w:val="2"/>
  </w:num>
  <w:num w:numId="14">
    <w:abstractNumId w:val="15"/>
  </w:num>
  <w:num w:numId="15">
    <w:abstractNumId w:val="22"/>
  </w:num>
  <w:num w:numId="16">
    <w:abstractNumId w:val="14"/>
  </w:num>
  <w:num w:numId="17">
    <w:abstractNumId w:val="10"/>
  </w:num>
  <w:num w:numId="18">
    <w:abstractNumId w:val="4"/>
  </w:num>
  <w:num w:numId="19">
    <w:abstractNumId w:val="11"/>
  </w:num>
  <w:num w:numId="20">
    <w:abstractNumId w:val="3"/>
  </w:num>
  <w:num w:numId="21">
    <w:abstractNumId w:val="16"/>
  </w:num>
  <w:num w:numId="22">
    <w:abstractNumId w:val="1"/>
  </w:num>
  <w:num w:numId="23">
    <w:abstractNumId w:val="25"/>
  </w:num>
  <w:num w:numId="24">
    <w:abstractNumId w:val="23"/>
  </w:num>
  <w:num w:numId="25">
    <w:abstractNumId w:val="9"/>
  </w:num>
  <w:num w:numId="26">
    <w:abstractNumId w:val="8"/>
  </w:num>
  <w:num w:numId="27">
    <w:abstractNumId w:val="19"/>
  </w:num>
  <w:num w:numId="28">
    <w:abstractNumId w:val="20"/>
  </w:num>
  <w:num w:numId="29">
    <w:abstractNumId w:val="2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367C2"/>
    <w:rsid w:val="00086529"/>
    <w:rsid w:val="00090E67"/>
    <w:rsid w:val="000A4DDC"/>
    <w:rsid w:val="000B467A"/>
    <w:rsid w:val="000D69E6"/>
    <w:rsid w:val="000E1DC1"/>
    <w:rsid w:val="0011202D"/>
    <w:rsid w:val="00140868"/>
    <w:rsid w:val="001523DB"/>
    <w:rsid w:val="001E5F70"/>
    <w:rsid w:val="001F449D"/>
    <w:rsid w:val="00206B5E"/>
    <w:rsid w:val="00227308"/>
    <w:rsid w:val="00260F5C"/>
    <w:rsid w:val="00284136"/>
    <w:rsid w:val="002A5F2B"/>
    <w:rsid w:val="00313F28"/>
    <w:rsid w:val="00363B99"/>
    <w:rsid w:val="00366F91"/>
    <w:rsid w:val="003950EC"/>
    <w:rsid w:val="003B03F8"/>
    <w:rsid w:val="003E07C8"/>
    <w:rsid w:val="00427E2C"/>
    <w:rsid w:val="004501D7"/>
    <w:rsid w:val="00495A67"/>
    <w:rsid w:val="00497D12"/>
    <w:rsid w:val="004D259D"/>
    <w:rsid w:val="004E2A69"/>
    <w:rsid w:val="004F6CE7"/>
    <w:rsid w:val="00514259"/>
    <w:rsid w:val="00522DF3"/>
    <w:rsid w:val="00530262"/>
    <w:rsid w:val="0053249D"/>
    <w:rsid w:val="00565C19"/>
    <w:rsid w:val="00573A4D"/>
    <w:rsid w:val="0057484B"/>
    <w:rsid w:val="00594E32"/>
    <w:rsid w:val="006708DB"/>
    <w:rsid w:val="006965A8"/>
    <w:rsid w:val="006A7CFD"/>
    <w:rsid w:val="006C5A0F"/>
    <w:rsid w:val="00736F60"/>
    <w:rsid w:val="00761791"/>
    <w:rsid w:val="007621FA"/>
    <w:rsid w:val="00770276"/>
    <w:rsid w:val="0078224F"/>
    <w:rsid w:val="007E609F"/>
    <w:rsid w:val="00831027"/>
    <w:rsid w:val="008747F1"/>
    <w:rsid w:val="0087627D"/>
    <w:rsid w:val="008A104F"/>
    <w:rsid w:val="00910F3C"/>
    <w:rsid w:val="00916C97"/>
    <w:rsid w:val="00941EFC"/>
    <w:rsid w:val="00955795"/>
    <w:rsid w:val="00961146"/>
    <w:rsid w:val="00963786"/>
    <w:rsid w:val="009C3AEC"/>
    <w:rsid w:val="00A34B21"/>
    <w:rsid w:val="00A420B6"/>
    <w:rsid w:val="00A5601C"/>
    <w:rsid w:val="00A609B8"/>
    <w:rsid w:val="00B2252C"/>
    <w:rsid w:val="00B2431C"/>
    <w:rsid w:val="00B3014D"/>
    <w:rsid w:val="00B8691C"/>
    <w:rsid w:val="00B9082F"/>
    <w:rsid w:val="00BC51FD"/>
    <w:rsid w:val="00C079DF"/>
    <w:rsid w:val="00C3463F"/>
    <w:rsid w:val="00C4696F"/>
    <w:rsid w:val="00C47FE6"/>
    <w:rsid w:val="00C5411A"/>
    <w:rsid w:val="00C970C9"/>
    <w:rsid w:val="00CD188D"/>
    <w:rsid w:val="00D07FDA"/>
    <w:rsid w:val="00D13735"/>
    <w:rsid w:val="00D3607C"/>
    <w:rsid w:val="00D64749"/>
    <w:rsid w:val="00D655FA"/>
    <w:rsid w:val="00DA0B63"/>
    <w:rsid w:val="00DB4331"/>
    <w:rsid w:val="00DC72B3"/>
    <w:rsid w:val="00E06CB3"/>
    <w:rsid w:val="00E35E01"/>
    <w:rsid w:val="00E50891"/>
    <w:rsid w:val="00E6696F"/>
    <w:rsid w:val="00EA53A2"/>
    <w:rsid w:val="00EC1D1C"/>
    <w:rsid w:val="00ED756C"/>
    <w:rsid w:val="00F153F2"/>
    <w:rsid w:val="00F34A2B"/>
    <w:rsid w:val="00F66091"/>
    <w:rsid w:val="00F70057"/>
    <w:rsid w:val="00F81DB8"/>
    <w:rsid w:val="00FA06D3"/>
    <w:rsid w:val="00FF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05050" w:themeColor="text1"/>
      <w:sz w:val="20"/>
    </w:rPr>
  </w:style>
  <w:style w:type="paragraph" w:styleId="Heading1">
    <w:name w:val="heading 1"/>
    <w:basedOn w:val="Normal"/>
    <w:next w:val="Normal"/>
    <w:link w:val="Heading1Char"/>
    <w:autoRedefine/>
    <w:uiPriority w:val="9"/>
    <w:qFormat/>
    <w:rsid w:val="00A609B8"/>
    <w:pPr>
      <w:keepNext/>
      <w:keepLines/>
      <w:spacing w:after="0"/>
      <w:outlineLvl w:val="0"/>
    </w:pPr>
    <w:rPr>
      <w:rFonts w:eastAsiaTheme="majorEastAsia" w:cstheme="majorBidi"/>
      <w:b/>
      <w:color w:val="435259"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ED756C"/>
    <w:pPr>
      <w:keepNext/>
      <w:keepLines/>
      <w:spacing w:after="0"/>
      <w:outlineLvl w:val="2"/>
    </w:pPr>
    <w:rPr>
      <w:rFonts w:eastAsia="Times New Roman" w:cstheme="majorBidi"/>
      <w:b/>
      <w:color w:val="435259"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0505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0505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0505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A609B8"/>
    <w:rPr>
      <w:rFonts w:ascii="Arial" w:eastAsiaTheme="majorEastAsia" w:hAnsi="Arial" w:cstheme="majorBidi"/>
      <w:b/>
      <w:noProof/>
      <w:color w:val="435259"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0505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0505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05050" w:themeColor="text1"/>
      <w:spacing w:val="15"/>
      <w:sz w:val="32"/>
    </w:rPr>
  </w:style>
  <w:style w:type="character" w:customStyle="1" w:styleId="Heading3Char">
    <w:name w:val="Heading 3 Char"/>
    <w:basedOn w:val="DefaultParagraphFont"/>
    <w:link w:val="Heading3"/>
    <w:uiPriority w:val="9"/>
    <w:rsid w:val="00ED756C"/>
    <w:rPr>
      <w:rFonts w:ascii="Arial" w:eastAsia="Times New Roman" w:hAnsi="Arial" w:cstheme="majorBidi"/>
      <w:b/>
      <w:noProof/>
      <w:color w:val="435259"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76D2C5"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0505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https://www.careerreload.com/build-a-resume/" TargetMode="Externa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s://www.careerreload.com"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yperlink" Target="https://www.careerreload.com/build-a-resume/" TargetMode="Externa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hyperlink" Target="https://www.careerreload.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CM Resume">
      <a:dk1>
        <a:srgbClr val="505050"/>
      </a:dk1>
      <a:lt1>
        <a:srgbClr val="FFFFFF"/>
      </a:lt1>
      <a:dk2>
        <a:srgbClr val="505050"/>
      </a:dk2>
      <a:lt2>
        <a:srgbClr val="FFFFFF"/>
      </a:lt2>
      <a:accent1>
        <a:srgbClr val="435259"/>
      </a:accent1>
      <a:accent2>
        <a:srgbClr val="C9D8DC"/>
      </a:accent2>
      <a:accent3>
        <a:srgbClr val="5F727B"/>
      </a:accent3>
      <a:accent4>
        <a:srgbClr val="8798A0"/>
      </a:accent4>
      <a:accent5>
        <a:srgbClr val="C9D8DC"/>
      </a:accent5>
      <a:accent6>
        <a:srgbClr val="A5A5A5"/>
      </a:accent6>
      <a:hlink>
        <a:srgbClr val="76D2C5"/>
      </a:hlink>
      <a:folHlink>
        <a:srgbClr val="3CB9A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2025-02-07T12:41:00Z</dcterms:created>
  <dcterms:modified xsi:type="dcterms:W3CDTF">2025-02-07T12:50:00Z</dcterms:modified>
</cp:coreProperties>
</file>